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2B" w:rsidRDefault="00B46C2B">
      <w:pPr>
        <w:widowControl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РОССИЙСКАЯ ФЕДЕРАЦИЯ</w:t>
      </w:r>
    </w:p>
    <w:p w:rsidR="00B46C2B" w:rsidRDefault="00B46C2B">
      <w:pPr>
        <w:widowControl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УНЕЧСКОГО РАЙОНА БРЯНСКОЙ ОБЛАСТИ</w:t>
      </w:r>
    </w:p>
    <w:p w:rsidR="00B46C2B" w:rsidRDefault="00B46C2B">
      <w:pPr>
        <w:widowControl w:val="0"/>
        <w:jc w:val="center"/>
        <w:rPr>
          <w:sz w:val="24"/>
          <w:szCs w:val="24"/>
        </w:rPr>
      </w:pPr>
    </w:p>
    <w:p w:rsidR="00B46C2B" w:rsidRDefault="00B46C2B">
      <w:pPr>
        <w:pStyle w:val="Heading1"/>
        <w:widowControl w:val="0"/>
        <w:rPr>
          <w:spacing w:val="40"/>
          <w:sz w:val="36"/>
          <w:szCs w:val="36"/>
        </w:rPr>
      </w:pPr>
      <w:r>
        <w:rPr>
          <w:spacing w:val="40"/>
          <w:sz w:val="36"/>
          <w:szCs w:val="36"/>
        </w:rPr>
        <w:t>ПОСТАНОВЛЕНИЕ</w:t>
      </w:r>
    </w:p>
    <w:p w:rsidR="00B46C2B" w:rsidRDefault="00B46C2B">
      <w:pPr>
        <w:widowControl w:val="0"/>
        <w:rPr>
          <w:sz w:val="24"/>
          <w:szCs w:val="24"/>
        </w:rPr>
      </w:pPr>
    </w:p>
    <w:p w:rsidR="00B46C2B" w:rsidRDefault="00B46C2B">
      <w:pPr>
        <w:widowControl w:val="0"/>
        <w:rPr>
          <w:sz w:val="26"/>
          <w:szCs w:val="26"/>
        </w:rPr>
      </w:pPr>
    </w:p>
    <w:p w:rsidR="00B46C2B" w:rsidRPr="00833478" w:rsidRDefault="00B46C2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от  18.09.2023 года №</w:t>
      </w:r>
      <w:r w:rsidRPr="00833478">
        <w:rPr>
          <w:sz w:val="26"/>
          <w:szCs w:val="26"/>
        </w:rPr>
        <w:t>180</w:t>
      </w:r>
    </w:p>
    <w:p w:rsidR="00B46C2B" w:rsidRDefault="00B46C2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г. Унеча Брянской области</w:t>
      </w:r>
    </w:p>
    <w:p w:rsidR="00B46C2B" w:rsidRDefault="00B46C2B">
      <w:pPr>
        <w:widowControl w:val="0"/>
        <w:rPr>
          <w:sz w:val="26"/>
          <w:szCs w:val="26"/>
        </w:rPr>
      </w:pPr>
    </w:p>
    <w:p w:rsidR="00B46C2B" w:rsidRDefault="00B46C2B">
      <w:pPr>
        <w:widowControl w:val="0"/>
        <w:rPr>
          <w:sz w:val="26"/>
          <w:szCs w:val="26"/>
        </w:rPr>
      </w:pPr>
    </w:p>
    <w:p w:rsidR="00B46C2B" w:rsidRPr="00F8593D" w:rsidRDefault="00B46C2B" w:rsidP="00801783">
      <w:pPr>
        <w:pStyle w:val="BodyText2"/>
        <w:widowControl w:val="0"/>
        <w:ind w:right="4517"/>
        <w:jc w:val="both"/>
        <w:rPr>
          <w:sz w:val="28"/>
          <w:szCs w:val="28"/>
        </w:rPr>
      </w:pPr>
      <w:r w:rsidRPr="00F8593D">
        <w:rPr>
          <w:sz w:val="28"/>
          <w:szCs w:val="28"/>
        </w:rPr>
        <w:t xml:space="preserve">О мерах по реализации на территории Унечского района Брянской области </w:t>
      </w:r>
      <w:r w:rsidRPr="00F8593D">
        <w:rPr>
          <w:sz w:val="28"/>
          <w:szCs w:val="28"/>
        </w:rPr>
        <w:br/>
        <w:t xml:space="preserve">Положения о Государственной системе регистрации (учета) избирателей, участников референдума в Российской Федерации </w:t>
      </w:r>
      <w:bookmarkStart w:id="0" w:name="_GoBack"/>
      <w:bookmarkEnd w:id="0"/>
    </w:p>
    <w:p w:rsidR="00B46C2B" w:rsidRDefault="00B46C2B">
      <w:pPr>
        <w:widowControl w:val="0"/>
        <w:ind w:right="4161"/>
        <w:rPr>
          <w:sz w:val="26"/>
          <w:szCs w:val="26"/>
        </w:rPr>
      </w:pPr>
    </w:p>
    <w:p w:rsidR="00B46C2B" w:rsidRDefault="00B46C2B">
      <w:pPr>
        <w:widowControl w:val="0"/>
        <w:ind w:right="4161"/>
        <w:rPr>
          <w:sz w:val="26"/>
          <w:szCs w:val="26"/>
        </w:rPr>
      </w:pPr>
    </w:p>
    <w:p w:rsidR="00B46C2B" w:rsidRPr="009E39FD" w:rsidRDefault="00B46C2B" w:rsidP="0041716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5387"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статьей  16  </w:t>
      </w:r>
      <w:r w:rsidRPr="00F15387">
        <w:rPr>
          <w:sz w:val="24"/>
          <w:szCs w:val="24"/>
        </w:rPr>
        <w:t>Федеральн</w:t>
      </w:r>
      <w:r>
        <w:rPr>
          <w:sz w:val="24"/>
          <w:szCs w:val="24"/>
        </w:rPr>
        <w:t xml:space="preserve">ого </w:t>
      </w:r>
      <w:r w:rsidRPr="00F15387">
        <w:rPr>
          <w:sz w:val="24"/>
          <w:szCs w:val="24"/>
        </w:rPr>
        <w:t>закон</w:t>
      </w:r>
      <w:r>
        <w:rPr>
          <w:sz w:val="24"/>
          <w:szCs w:val="24"/>
        </w:rPr>
        <w:t>а</w:t>
      </w:r>
      <w:r w:rsidRPr="00F15387">
        <w:rPr>
          <w:sz w:val="24"/>
          <w:szCs w:val="24"/>
        </w:rPr>
        <w:t xml:space="preserve"> от 12 июня 2002 года №67-ФЗ «Об основных гарантиях избирательных прав и права на участие в референдуме граждан Российской Федерации», Положением о Государственной системе регистрации (учета) избирателей, участников референдума в Российской Федерации (далее – Положение), утвержденным постановлением Центральной избирательной комиссии Российской Федерации от 6</w:t>
      </w:r>
      <w:r>
        <w:rPr>
          <w:sz w:val="24"/>
          <w:szCs w:val="24"/>
        </w:rPr>
        <w:t xml:space="preserve"> ноября 1997 года №134/973-II</w:t>
      </w:r>
      <w:r w:rsidRPr="00F15387">
        <w:rPr>
          <w:sz w:val="24"/>
          <w:szCs w:val="24"/>
        </w:rPr>
        <w:t xml:space="preserve">, </w:t>
      </w:r>
      <w:r w:rsidRPr="009E39FD">
        <w:rPr>
          <w:sz w:val="24"/>
          <w:szCs w:val="24"/>
        </w:rPr>
        <w:t xml:space="preserve">Распоряжением Губернатора Брянской области от 04.05.2018 № 420-рг«О мерах по реализации на территории Брянской области Положения о Государственной системе регистрации (учета) избирателей, участников референдума в Российской Федерации», </w:t>
      </w:r>
    </w:p>
    <w:p w:rsidR="00B46C2B" w:rsidRPr="009E39FD" w:rsidRDefault="00B46C2B">
      <w:pPr>
        <w:widowControl w:val="0"/>
        <w:ind w:firstLine="640"/>
        <w:jc w:val="both"/>
        <w:rPr>
          <w:caps/>
          <w:sz w:val="24"/>
          <w:szCs w:val="24"/>
        </w:rPr>
      </w:pPr>
    </w:p>
    <w:p w:rsidR="00B46C2B" w:rsidRPr="009E39FD" w:rsidRDefault="00B46C2B">
      <w:pPr>
        <w:widowControl w:val="0"/>
        <w:ind w:firstLine="640"/>
        <w:jc w:val="both"/>
        <w:rPr>
          <w:sz w:val="24"/>
          <w:szCs w:val="24"/>
        </w:rPr>
      </w:pPr>
      <w:r w:rsidRPr="009E39FD">
        <w:rPr>
          <w:caps/>
          <w:sz w:val="24"/>
          <w:szCs w:val="24"/>
        </w:rPr>
        <w:t>постановляю</w:t>
      </w:r>
      <w:r w:rsidRPr="009E39FD">
        <w:rPr>
          <w:sz w:val="24"/>
          <w:szCs w:val="24"/>
        </w:rPr>
        <w:t>:</w:t>
      </w:r>
    </w:p>
    <w:p w:rsidR="00B46C2B" w:rsidRPr="00F15387" w:rsidRDefault="00B46C2B">
      <w:pPr>
        <w:widowControl w:val="0"/>
        <w:ind w:firstLine="640"/>
        <w:jc w:val="both"/>
        <w:rPr>
          <w:sz w:val="24"/>
          <w:szCs w:val="24"/>
        </w:rPr>
      </w:pPr>
    </w:p>
    <w:p w:rsidR="00B46C2B" w:rsidRDefault="00B46C2B" w:rsidP="000173F3">
      <w:pPr>
        <w:widowControl w:val="0"/>
        <w:spacing w:after="120"/>
        <w:ind w:firstLine="641"/>
        <w:jc w:val="both"/>
        <w:rPr>
          <w:sz w:val="24"/>
          <w:szCs w:val="24"/>
        </w:rPr>
      </w:pPr>
      <w:r w:rsidRPr="00F15387">
        <w:rPr>
          <w:sz w:val="24"/>
          <w:szCs w:val="24"/>
        </w:rPr>
        <w:t>1. Назначить заместителя главы администрации Унечского</w:t>
      </w:r>
      <w:r>
        <w:rPr>
          <w:sz w:val="24"/>
          <w:szCs w:val="24"/>
        </w:rPr>
        <w:t xml:space="preserve"> </w:t>
      </w:r>
      <w:r w:rsidRPr="00F15387">
        <w:rPr>
          <w:sz w:val="24"/>
          <w:szCs w:val="24"/>
        </w:rPr>
        <w:t>района</w:t>
      </w:r>
      <w:r>
        <w:rPr>
          <w:sz w:val="24"/>
          <w:szCs w:val="24"/>
        </w:rPr>
        <w:t xml:space="preserve"> Акуленко Оксану Александровну лицом, </w:t>
      </w:r>
      <w:r w:rsidRPr="00F15387">
        <w:rPr>
          <w:sz w:val="24"/>
          <w:szCs w:val="24"/>
        </w:rPr>
        <w:t xml:space="preserve"> ответственным за обеспечение функционирования Государственной системы регистрации (учета) избирателей, участников референдума на территории Унечского муниципального района.</w:t>
      </w:r>
    </w:p>
    <w:p w:rsidR="00B46C2B" w:rsidRDefault="00B46C2B" w:rsidP="009E39FD">
      <w:pPr>
        <w:widowControl w:val="0"/>
        <w:spacing w:after="120"/>
        <w:ind w:firstLine="6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период отсутствия Акуленко О.А. </w:t>
      </w:r>
      <w:r w:rsidRPr="00F15387">
        <w:rPr>
          <w:sz w:val="24"/>
          <w:szCs w:val="24"/>
        </w:rPr>
        <w:t>ответственн</w:t>
      </w:r>
      <w:r>
        <w:rPr>
          <w:sz w:val="24"/>
          <w:szCs w:val="24"/>
        </w:rPr>
        <w:t xml:space="preserve">ость </w:t>
      </w:r>
      <w:r w:rsidRPr="00F15387">
        <w:rPr>
          <w:sz w:val="24"/>
          <w:szCs w:val="24"/>
        </w:rPr>
        <w:t>за обеспечение функционирования Государственной системы регистрации (учета) избирателей, участников референдума на территории Унечского муниципального района</w:t>
      </w:r>
      <w:r>
        <w:rPr>
          <w:sz w:val="24"/>
          <w:szCs w:val="24"/>
        </w:rPr>
        <w:t xml:space="preserve"> возложить на заместителя главы администрации района Волкович Ирину Михайловну</w:t>
      </w:r>
      <w:r w:rsidRPr="00F15387">
        <w:rPr>
          <w:sz w:val="24"/>
          <w:szCs w:val="24"/>
        </w:rPr>
        <w:t>.</w:t>
      </w:r>
    </w:p>
    <w:p w:rsidR="00B46C2B" w:rsidRPr="00F15387" w:rsidRDefault="00B46C2B" w:rsidP="009E39FD">
      <w:pPr>
        <w:widowControl w:val="0"/>
        <w:spacing w:after="120"/>
        <w:ind w:firstLine="641"/>
        <w:jc w:val="both"/>
        <w:rPr>
          <w:sz w:val="24"/>
          <w:szCs w:val="24"/>
        </w:rPr>
      </w:pPr>
      <w:r w:rsidRPr="00F15387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Рекомендовать </w:t>
      </w:r>
      <w:r w:rsidRPr="00F15387">
        <w:rPr>
          <w:sz w:val="24"/>
          <w:szCs w:val="24"/>
        </w:rPr>
        <w:t>Унечско</w:t>
      </w:r>
      <w:r>
        <w:rPr>
          <w:sz w:val="24"/>
          <w:szCs w:val="24"/>
        </w:rPr>
        <w:t>му</w:t>
      </w:r>
      <w:r w:rsidRPr="00F15387">
        <w:rPr>
          <w:sz w:val="24"/>
          <w:szCs w:val="24"/>
        </w:rPr>
        <w:t xml:space="preserve"> районно</w:t>
      </w:r>
      <w:r>
        <w:rPr>
          <w:sz w:val="24"/>
          <w:szCs w:val="24"/>
        </w:rPr>
        <w:t xml:space="preserve">му </w:t>
      </w:r>
      <w:r w:rsidRPr="00F15387">
        <w:rPr>
          <w:sz w:val="24"/>
          <w:szCs w:val="24"/>
        </w:rPr>
        <w:t>суд</w:t>
      </w:r>
      <w:r>
        <w:rPr>
          <w:sz w:val="24"/>
          <w:szCs w:val="24"/>
        </w:rPr>
        <w:t>у</w:t>
      </w:r>
      <w:r w:rsidRPr="00F15387">
        <w:rPr>
          <w:sz w:val="24"/>
          <w:szCs w:val="24"/>
        </w:rPr>
        <w:t xml:space="preserve"> обеспечить информирование администрации Унечского района о признании судом граждан недееспособными, а также о признании дееспособными  граждан, ранее признанных судом недееспособными, в течение 10 дней со дня вступления таких решений в законную силу по форме 1.5риур (приложение №5 к Положению). 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3. Управляющему делами администрации Унечского района</w:t>
      </w:r>
      <w:r>
        <w:rPr>
          <w:sz w:val="24"/>
          <w:szCs w:val="24"/>
        </w:rPr>
        <w:t xml:space="preserve"> (Свиридова О.В.)</w:t>
      </w:r>
      <w:r w:rsidRPr="00F15387">
        <w:rPr>
          <w:sz w:val="24"/>
          <w:szCs w:val="24"/>
        </w:rPr>
        <w:t>: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3.1.Организовать: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3.1.1.обобщение отделом организационно-контрольной работы</w:t>
      </w:r>
      <w:r>
        <w:rPr>
          <w:sz w:val="24"/>
          <w:szCs w:val="24"/>
        </w:rPr>
        <w:t xml:space="preserve"> </w:t>
      </w:r>
      <w:r w:rsidRPr="00F15387">
        <w:rPr>
          <w:sz w:val="24"/>
          <w:szCs w:val="24"/>
        </w:rPr>
        <w:t>администрации Унечского района сведений, предусмотренных пунктом 2.14Положения, представленных главе администрации Унечского района, и передачу указанных сведений в Избирательную комиссию Брянской области для формирования и ведения регистра избирателей, участников референдума в течение двух рабочих дней со дня их представления;</w:t>
      </w:r>
    </w:p>
    <w:p w:rsidR="00B46C2B" w:rsidRPr="00F15387" w:rsidRDefault="00B46C2B" w:rsidP="000173F3">
      <w:pPr>
        <w:widowControl w:val="0"/>
        <w:spacing w:after="120"/>
        <w:ind w:firstLine="641"/>
        <w:jc w:val="both"/>
        <w:rPr>
          <w:sz w:val="24"/>
          <w:szCs w:val="24"/>
        </w:rPr>
      </w:pPr>
      <w:r w:rsidRPr="00F15387">
        <w:rPr>
          <w:sz w:val="24"/>
          <w:szCs w:val="24"/>
        </w:rPr>
        <w:t>3.1.2. передачу отделом организационно-контрольной работы администрации Унечского района в Избирательную комиссию Брянской области в течении трех рабочих дней, а за 10 дней до дня голосования – незамедлительно с момента наступления события, сведений о переименовании населенных пунктов, улиц, изменении и присвоении новых адресов жилым домам;</w:t>
      </w:r>
    </w:p>
    <w:p w:rsidR="00B46C2B" w:rsidRPr="00F15387" w:rsidRDefault="00B46C2B" w:rsidP="00D61FFE">
      <w:pPr>
        <w:widowControl w:val="0"/>
        <w:spacing w:after="120"/>
        <w:ind w:firstLine="641"/>
        <w:jc w:val="both"/>
        <w:rPr>
          <w:strike/>
          <w:sz w:val="24"/>
          <w:szCs w:val="24"/>
        </w:rPr>
      </w:pPr>
      <w:r w:rsidRPr="00F15387">
        <w:rPr>
          <w:sz w:val="24"/>
          <w:szCs w:val="24"/>
        </w:rPr>
        <w:t>3.1.3. проверку в течение 10 дней с момента получения от Избирательной комиссии Брянской области информации о  выявлении</w:t>
      </w:r>
      <w:r>
        <w:rPr>
          <w:sz w:val="24"/>
          <w:szCs w:val="24"/>
        </w:rPr>
        <w:t xml:space="preserve"> </w:t>
      </w:r>
      <w:r w:rsidRPr="00F15387">
        <w:rPr>
          <w:spacing w:val="-1"/>
          <w:sz w:val="24"/>
          <w:szCs w:val="24"/>
        </w:rPr>
        <w:t xml:space="preserve">в территориальном фрагменте </w:t>
      </w:r>
      <w:r w:rsidRPr="00F15387">
        <w:rPr>
          <w:spacing w:val="2"/>
          <w:sz w:val="24"/>
          <w:szCs w:val="24"/>
        </w:rPr>
        <w:t>Регистра избирателей, участников референдума</w:t>
      </w:r>
      <w:r>
        <w:rPr>
          <w:spacing w:val="2"/>
          <w:sz w:val="24"/>
          <w:szCs w:val="24"/>
        </w:rPr>
        <w:t xml:space="preserve"> </w:t>
      </w:r>
      <w:r w:rsidRPr="00F15387">
        <w:rPr>
          <w:spacing w:val="-1"/>
          <w:sz w:val="24"/>
          <w:szCs w:val="24"/>
        </w:rPr>
        <w:t>некорректных сведений и повторяющихся записей о гражданах и</w:t>
      </w:r>
      <w:r>
        <w:rPr>
          <w:spacing w:val="-1"/>
          <w:sz w:val="24"/>
          <w:szCs w:val="24"/>
        </w:rPr>
        <w:t xml:space="preserve"> </w:t>
      </w:r>
      <w:r w:rsidRPr="00F15387">
        <w:rPr>
          <w:spacing w:val="2"/>
          <w:sz w:val="24"/>
          <w:szCs w:val="24"/>
        </w:rPr>
        <w:t>направление результатов проверки в Избирательную комиссию Брянской области вместе с очередными сведениями, передаваемыми в соответствии с пунктом 3.1.1 настоящего постановления</w:t>
      </w:r>
      <w:r w:rsidRPr="00F15387">
        <w:rPr>
          <w:spacing w:val="-1"/>
          <w:sz w:val="24"/>
          <w:szCs w:val="24"/>
        </w:rPr>
        <w:t>.</w:t>
      </w:r>
    </w:p>
    <w:p w:rsidR="00B46C2B" w:rsidRPr="00F15387" w:rsidRDefault="00B46C2B" w:rsidP="000173F3">
      <w:pPr>
        <w:widowControl w:val="0"/>
        <w:shd w:val="clear" w:color="auto" w:fill="FFFFFF"/>
        <w:spacing w:after="120"/>
        <w:ind w:firstLine="641"/>
        <w:jc w:val="both"/>
        <w:rPr>
          <w:sz w:val="24"/>
          <w:szCs w:val="24"/>
        </w:rPr>
      </w:pPr>
      <w:r w:rsidRPr="00F15387">
        <w:rPr>
          <w:sz w:val="24"/>
          <w:szCs w:val="24"/>
        </w:rPr>
        <w:t xml:space="preserve">3.2. Обмен сведениями, указанными в пунктах 3.1.1-3.1.3, осуществлять через </w:t>
      </w:r>
      <w:r>
        <w:rPr>
          <w:sz w:val="24"/>
          <w:szCs w:val="24"/>
        </w:rPr>
        <w:t xml:space="preserve">системного  администратора ГАС «Выборы»,  </w:t>
      </w:r>
      <w:r w:rsidRPr="00F15387">
        <w:rPr>
          <w:sz w:val="24"/>
          <w:szCs w:val="24"/>
        </w:rPr>
        <w:t>уполномоченн</w:t>
      </w:r>
      <w:r>
        <w:rPr>
          <w:sz w:val="24"/>
          <w:szCs w:val="24"/>
        </w:rPr>
        <w:t xml:space="preserve">ого </w:t>
      </w:r>
      <w:r w:rsidRPr="00F15387">
        <w:rPr>
          <w:sz w:val="24"/>
          <w:szCs w:val="24"/>
        </w:rPr>
        <w:t xml:space="preserve"> Избирательной комиссией Брянской области.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4. Заместителю главы администрации Унечского района</w:t>
      </w:r>
      <w:r>
        <w:rPr>
          <w:sz w:val="24"/>
          <w:szCs w:val="24"/>
        </w:rPr>
        <w:t xml:space="preserve"> Акуленко О.А</w:t>
      </w:r>
      <w:r w:rsidRPr="00F15387">
        <w:rPr>
          <w:sz w:val="24"/>
          <w:szCs w:val="24"/>
        </w:rPr>
        <w:t>.: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4.1. Осуществлять контроль:</w:t>
      </w:r>
    </w:p>
    <w:p w:rsidR="00B46C2B" w:rsidRPr="00F15387" w:rsidRDefault="00B46C2B" w:rsidP="000173F3">
      <w:pPr>
        <w:pStyle w:val="BodyTextIndent3"/>
        <w:widowControl w:val="0"/>
        <w:spacing w:after="120" w:line="240" w:lineRule="auto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4.1.1. соблюдения</w:t>
      </w:r>
      <w:r>
        <w:rPr>
          <w:sz w:val="24"/>
          <w:szCs w:val="24"/>
        </w:rPr>
        <w:t xml:space="preserve"> установленными субъектами </w:t>
      </w:r>
      <w:r w:rsidRPr="00F15387">
        <w:rPr>
          <w:sz w:val="24"/>
          <w:szCs w:val="24"/>
        </w:rPr>
        <w:t xml:space="preserve"> порядка представления главе администрации Унечского района сведений, предусмотренных пунктом 2.14Положения и установленных распоряжением Губернатора Брянской области </w:t>
      </w:r>
      <w:r w:rsidRPr="009E39FD">
        <w:rPr>
          <w:sz w:val="24"/>
          <w:szCs w:val="24"/>
        </w:rPr>
        <w:t>Распоряжением Губернатора Брянской области от 04.05.2018 № 420-рг «О мерах по реализации на территории Брянской области Положения о Государственной системе регистрации (учета) избирателей, участников референдума в Российской Федерации»</w:t>
      </w:r>
      <w:r w:rsidRPr="00F15387">
        <w:rPr>
          <w:sz w:val="24"/>
          <w:szCs w:val="24"/>
        </w:rPr>
        <w:t>сроков представления указанных сведений;</w:t>
      </w:r>
    </w:p>
    <w:p w:rsidR="00B46C2B" w:rsidRPr="00F15387" w:rsidRDefault="00B46C2B" w:rsidP="000173F3">
      <w:pPr>
        <w:pStyle w:val="BodyTextIndent"/>
        <w:spacing w:after="120"/>
        <w:ind w:firstLine="641"/>
      </w:pPr>
      <w:r w:rsidRPr="00F15387">
        <w:t>4.1.2. полноты и достоверности сведений, обобщаемых в соответствии с пунктом 3.1.1 настоящего постановления;</w:t>
      </w:r>
    </w:p>
    <w:p w:rsidR="00B46C2B" w:rsidRPr="00F15387" w:rsidRDefault="00B46C2B" w:rsidP="000173F3">
      <w:pPr>
        <w:pStyle w:val="BodyTextIndent3"/>
        <w:widowControl w:val="0"/>
        <w:spacing w:after="120" w:line="240" w:lineRule="auto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4.1.3. правильности ввода в базу данных ГАС «Выборы» сведений, указанных в пункте 3.1.1. настоящего постановления, в порядке, установленном Избирательной комиссией Брянской области.</w:t>
      </w:r>
    </w:p>
    <w:p w:rsidR="00B46C2B" w:rsidRPr="00F15387" w:rsidRDefault="00B46C2B" w:rsidP="000173F3">
      <w:pPr>
        <w:widowControl w:val="0"/>
        <w:shd w:val="clear" w:color="auto" w:fill="FFFFFF"/>
        <w:spacing w:after="120"/>
        <w:ind w:firstLine="641"/>
        <w:jc w:val="both"/>
        <w:rPr>
          <w:spacing w:val="-1"/>
          <w:sz w:val="24"/>
          <w:szCs w:val="24"/>
        </w:rPr>
      </w:pPr>
      <w:r w:rsidRPr="00F15387">
        <w:rPr>
          <w:sz w:val="24"/>
          <w:szCs w:val="24"/>
        </w:rPr>
        <w:t>4.2.На основании сведений, содержащихся в территориальном фрагменте Регистра избирателей, участников референдума, обеспечивать подготовку сведений о численности избирателей, участников референдума, зарегистрированных на территории Унечского</w:t>
      </w:r>
      <w:r>
        <w:rPr>
          <w:sz w:val="24"/>
          <w:szCs w:val="24"/>
        </w:rPr>
        <w:t xml:space="preserve"> муниципального </w:t>
      </w:r>
      <w:r w:rsidRPr="00F15387">
        <w:rPr>
          <w:sz w:val="24"/>
          <w:szCs w:val="24"/>
        </w:rPr>
        <w:t xml:space="preserve"> района по состоянию на 1 января и 1 июля каждого года, для последующего направления в Избирательную комиссию Брянской области указанных сведений по форме 3.2</w:t>
      </w:r>
      <w:r>
        <w:rPr>
          <w:sz w:val="24"/>
          <w:szCs w:val="24"/>
        </w:rPr>
        <w:t>-</w:t>
      </w:r>
      <w:r w:rsidRPr="00F15387">
        <w:rPr>
          <w:sz w:val="24"/>
          <w:szCs w:val="24"/>
        </w:rPr>
        <w:t>риур (приложение № 9 к Положению) в установленные пунктом 4.5 Положения сроки.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5. Признать утратившим силу постановлени</w:t>
      </w:r>
      <w:r>
        <w:rPr>
          <w:sz w:val="24"/>
          <w:szCs w:val="24"/>
        </w:rPr>
        <w:t>е</w:t>
      </w:r>
      <w:r w:rsidRPr="00F15387">
        <w:rPr>
          <w:sz w:val="24"/>
          <w:szCs w:val="24"/>
        </w:rPr>
        <w:t xml:space="preserve"> администрации Унечского района от </w:t>
      </w:r>
      <w:r>
        <w:rPr>
          <w:sz w:val="24"/>
          <w:szCs w:val="24"/>
        </w:rPr>
        <w:t xml:space="preserve">29 ноября 2017 года </w:t>
      </w:r>
      <w:r w:rsidRPr="00F15387">
        <w:rPr>
          <w:sz w:val="24"/>
          <w:szCs w:val="24"/>
        </w:rPr>
        <w:t>№</w:t>
      </w:r>
      <w:r>
        <w:rPr>
          <w:sz w:val="24"/>
          <w:szCs w:val="24"/>
        </w:rPr>
        <w:t xml:space="preserve">388 </w:t>
      </w:r>
      <w:r w:rsidRPr="00F15387">
        <w:rPr>
          <w:sz w:val="24"/>
          <w:szCs w:val="24"/>
        </w:rPr>
        <w:t>«О мерах по реализации на территории Унечского муниципального района Положения о Государственной системе регистрации (учета) избирателей, участников референдума в Российской Федерации»</w:t>
      </w:r>
      <w:r>
        <w:rPr>
          <w:sz w:val="24"/>
          <w:szCs w:val="24"/>
        </w:rPr>
        <w:t>.</w:t>
      </w:r>
    </w:p>
    <w:p w:rsidR="00B46C2B" w:rsidRPr="00F15387" w:rsidRDefault="00B46C2B" w:rsidP="000173F3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>6. Постановление вступает в силу с даты его подписания.</w:t>
      </w:r>
    </w:p>
    <w:p w:rsidR="00B46C2B" w:rsidRPr="00F15387" w:rsidRDefault="00B46C2B" w:rsidP="005D05C9">
      <w:pPr>
        <w:pStyle w:val="BodyTextIndent2"/>
        <w:widowControl w:val="0"/>
        <w:spacing w:after="120"/>
        <w:ind w:firstLine="641"/>
        <w:rPr>
          <w:sz w:val="24"/>
          <w:szCs w:val="24"/>
        </w:rPr>
      </w:pPr>
      <w:r w:rsidRPr="00F15387">
        <w:rPr>
          <w:sz w:val="24"/>
          <w:szCs w:val="24"/>
        </w:rPr>
        <w:t xml:space="preserve">7. </w:t>
      </w:r>
      <w:r>
        <w:rPr>
          <w:sz w:val="24"/>
          <w:szCs w:val="24"/>
        </w:rPr>
        <w:t xml:space="preserve">Разместить настоящее постановление </w:t>
      </w:r>
      <w:r w:rsidRPr="00F15387">
        <w:rPr>
          <w:sz w:val="24"/>
          <w:szCs w:val="24"/>
        </w:rPr>
        <w:t>на официальном сайте администрации Унечского района в сети Интернет.</w:t>
      </w:r>
    </w:p>
    <w:p w:rsidR="00B46C2B" w:rsidRPr="00F15387" w:rsidRDefault="00B46C2B" w:rsidP="008B555B">
      <w:pPr>
        <w:pStyle w:val="BodyTextIndent2"/>
        <w:widowControl w:val="0"/>
        <w:rPr>
          <w:sz w:val="24"/>
          <w:szCs w:val="24"/>
        </w:rPr>
      </w:pPr>
    </w:p>
    <w:p w:rsidR="00B46C2B" w:rsidRPr="00F15387" w:rsidRDefault="00B46C2B">
      <w:pPr>
        <w:pStyle w:val="BodyTextIndent2"/>
        <w:widowControl w:val="0"/>
        <w:rPr>
          <w:sz w:val="24"/>
          <w:szCs w:val="24"/>
        </w:rPr>
      </w:pPr>
    </w:p>
    <w:p w:rsidR="00B46C2B" w:rsidRDefault="00B46C2B" w:rsidP="00310182">
      <w:pPr>
        <w:pStyle w:val="BodyTextIndent2"/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</w:t>
      </w:r>
    </w:p>
    <w:p w:rsidR="00B46C2B" w:rsidRDefault="00B46C2B" w:rsidP="00310182">
      <w:pPr>
        <w:pStyle w:val="BodyTextIndent2"/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Pr="00F15387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Pr="00F15387">
        <w:rPr>
          <w:sz w:val="24"/>
          <w:szCs w:val="24"/>
        </w:rPr>
        <w:t xml:space="preserve"> администрации района</w:t>
      </w:r>
      <w:r w:rsidRPr="00F15387">
        <w:rPr>
          <w:sz w:val="24"/>
          <w:szCs w:val="24"/>
        </w:rPr>
        <w:tab/>
      </w:r>
      <w:r w:rsidRPr="00F15387">
        <w:rPr>
          <w:sz w:val="24"/>
          <w:szCs w:val="24"/>
        </w:rPr>
        <w:tab/>
      </w:r>
      <w:r w:rsidRPr="00F15387">
        <w:rPr>
          <w:sz w:val="24"/>
          <w:szCs w:val="24"/>
        </w:rPr>
        <w:tab/>
      </w:r>
      <w:r w:rsidRPr="00F1538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В.А. Дуда </w:t>
      </w:r>
    </w:p>
    <w:p w:rsidR="00B46C2B" w:rsidRPr="00310182" w:rsidRDefault="00B46C2B" w:rsidP="00310182">
      <w:pPr>
        <w:pStyle w:val="BodyTextIndent2"/>
        <w:widowControl w:val="0"/>
        <w:ind w:firstLine="0"/>
        <w:rPr>
          <w:color w:val="FFFFFF"/>
          <w:sz w:val="24"/>
          <w:szCs w:val="24"/>
        </w:rPr>
      </w:pPr>
      <w:r w:rsidRPr="00310182">
        <w:rPr>
          <w:color w:val="FFFFFF"/>
          <w:sz w:val="24"/>
          <w:szCs w:val="24"/>
        </w:rPr>
        <w:t xml:space="preserve">ич </w:t>
      </w:r>
    </w:p>
    <w:p w:rsidR="00B46C2B" w:rsidRPr="00310182" w:rsidRDefault="00B46C2B" w:rsidP="00310182">
      <w:pPr>
        <w:pStyle w:val="BodyTextIndent2"/>
        <w:widowControl w:val="0"/>
        <w:ind w:firstLine="0"/>
        <w:rPr>
          <w:color w:val="FFFFFF"/>
          <w:sz w:val="24"/>
          <w:szCs w:val="24"/>
        </w:rPr>
      </w:pPr>
    </w:p>
    <w:p w:rsidR="00B46C2B" w:rsidRPr="00310182" w:rsidRDefault="00B46C2B" w:rsidP="00310182">
      <w:pPr>
        <w:pStyle w:val="BodyTextIndent2"/>
        <w:widowControl w:val="0"/>
        <w:ind w:firstLine="0"/>
        <w:rPr>
          <w:color w:val="FFFFFF"/>
          <w:sz w:val="24"/>
          <w:szCs w:val="24"/>
        </w:rPr>
      </w:pP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</w:r>
      <w:r w:rsidRPr="00310182">
        <w:rPr>
          <w:color w:val="FFFFFF"/>
          <w:sz w:val="24"/>
          <w:szCs w:val="24"/>
        </w:rPr>
        <w:tab/>
        <w:t xml:space="preserve">О.В.  Свиридова </w:t>
      </w:r>
    </w:p>
    <w:p w:rsidR="00B46C2B" w:rsidRPr="00310182" w:rsidRDefault="00B46C2B" w:rsidP="00310182">
      <w:pPr>
        <w:pStyle w:val="BodyTextIndent2"/>
        <w:widowControl w:val="0"/>
        <w:ind w:firstLine="0"/>
        <w:rPr>
          <w:color w:val="FFFFFF"/>
          <w:sz w:val="24"/>
          <w:szCs w:val="24"/>
        </w:rPr>
      </w:pPr>
    </w:p>
    <w:sectPr w:rsidR="00B46C2B" w:rsidRPr="00310182" w:rsidSect="005D05C9">
      <w:pgSz w:w="11906" w:h="16838" w:code="9"/>
      <w:pgMar w:top="993" w:right="707" w:bottom="1304" w:left="993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60"/>
  <w:drawingGridVerticalSpacing w:val="435"/>
  <w:displayHorizont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335"/>
    <w:rsid w:val="000173F3"/>
    <w:rsid w:val="00035111"/>
    <w:rsid w:val="00077A72"/>
    <w:rsid w:val="000912B6"/>
    <w:rsid w:val="000C4A11"/>
    <w:rsid w:val="00147B7A"/>
    <w:rsid w:val="00167A0D"/>
    <w:rsid w:val="00170015"/>
    <w:rsid w:val="001B1272"/>
    <w:rsid w:val="002413E1"/>
    <w:rsid w:val="00246BC1"/>
    <w:rsid w:val="00260FA2"/>
    <w:rsid w:val="00303A86"/>
    <w:rsid w:val="00310182"/>
    <w:rsid w:val="0034045D"/>
    <w:rsid w:val="003B00F0"/>
    <w:rsid w:val="00412772"/>
    <w:rsid w:val="00417168"/>
    <w:rsid w:val="00436266"/>
    <w:rsid w:val="00493876"/>
    <w:rsid w:val="00493EBB"/>
    <w:rsid w:val="004C2643"/>
    <w:rsid w:val="004F0118"/>
    <w:rsid w:val="004F0200"/>
    <w:rsid w:val="00514B9B"/>
    <w:rsid w:val="005669BA"/>
    <w:rsid w:val="0057601B"/>
    <w:rsid w:val="005D05C9"/>
    <w:rsid w:val="005D0EC4"/>
    <w:rsid w:val="006406F9"/>
    <w:rsid w:val="0064721B"/>
    <w:rsid w:val="00666FBA"/>
    <w:rsid w:val="006C5183"/>
    <w:rsid w:val="006E0049"/>
    <w:rsid w:val="006E70A6"/>
    <w:rsid w:val="00781ADA"/>
    <w:rsid w:val="00784A7E"/>
    <w:rsid w:val="0079076D"/>
    <w:rsid w:val="00795364"/>
    <w:rsid w:val="00801783"/>
    <w:rsid w:val="008202D8"/>
    <w:rsid w:val="00833478"/>
    <w:rsid w:val="00855DB6"/>
    <w:rsid w:val="008571E4"/>
    <w:rsid w:val="00864B88"/>
    <w:rsid w:val="008B555B"/>
    <w:rsid w:val="008E0252"/>
    <w:rsid w:val="008F2D8A"/>
    <w:rsid w:val="00947EFE"/>
    <w:rsid w:val="009A1A48"/>
    <w:rsid w:val="009A3C49"/>
    <w:rsid w:val="009A67D3"/>
    <w:rsid w:val="009C5887"/>
    <w:rsid w:val="009E39FD"/>
    <w:rsid w:val="009E471C"/>
    <w:rsid w:val="009E643A"/>
    <w:rsid w:val="00AA2335"/>
    <w:rsid w:val="00AF3EF2"/>
    <w:rsid w:val="00B07C9C"/>
    <w:rsid w:val="00B46C2B"/>
    <w:rsid w:val="00B622B9"/>
    <w:rsid w:val="00B75E4C"/>
    <w:rsid w:val="00C602A7"/>
    <w:rsid w:val="00D21F3D"/>
    <w:rsid w:val="00D303BE"/>
    <w:rsid w:val="00D61FFE"/>
    <w:rsid w:val="00DE15E0"/>
    <w:rsid w:val="00E1669B"/>
    <w:rsid w:val="00E625A8"/>
    <w:rsid w:val="00E64FA9"/>
    <w:rsid w:val="00E67038"/>
    <w:rsid w:val="00E84AB0"/>
    <w:rsid w:val="00EE7CDF"/>
    <w:rsid w:val="00F0594F"/>
    <w:rsid w:val="00F15387"/>
    <w:rsid w:val="00F233A8"/>
    <w:rsid w:val="00F55A65"/>
    <w:rsid w:val="00F56292"/>
    <w:rsid w:val="00F8593D"/>
    <w:rsid w:val="00FD75BF"/>
    <w:rsid w:val="00FF6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F3D"/>
    <w:rPr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1F3D"/>
    <w:pPr>
      <w:keepNext/>
      <w:jc w:val="center"/>
      <w:outlineLvl w:val="0"/>
    </w:pPr>
    <w:rPr>
      <w:rFonts w:ascii="Arial" w:hAnsi="Arial" w:cs="Arial"/>
      <w:b/>
      <w:bCs/>
      <w:i/>
      <w:i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1F3D"/>
    <w:pPr>
      <w:keepNext/>
      <w:jc w:val="right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8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86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D21F3D"/>
    <w:pPr>
      <w:keepNext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97860"/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rsid w:val="00D21F3D"/>
    <w:pPr>
      <w:ind w:right="4161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97860"/>
    <w:rPr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semiHidden/>
    <w:rsid w:val="00D21F3D"/>
    <w:pPr>
      <w:ind w:right="1" w:firstLine="640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860"/>
    <w:rPr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D21F3D"/>
  </w:style>
  <w:style w:type="paragraph" w:styleId="BodyTextIndent2">
    <w:name w:val="Body Text Indent 2"/>
    <w:basedOn w:val="Normal"/>
    <w:link w:val="BodyTextIndent2Char"/>
    <w:uiPriority w:val="99"/>
    <w:semiHidden/>
    <w:rsid w:val="00D21F3D"/>
    <w:pPr>
      <w:ind w:firstLine="6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97860"/>
    <w:rPr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rsid w:val="00D21F3D"/>
    <w:pPr>
      <w:shd w:val="clear" w:color="auto" w:fill="FFFFFF"/>
      <w:spacing w:line="326" w:lineRule="exact"/>
      <w:ind w:firstLine="640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97860"/>
    <w:rPr>
      <w:sz w:val="16"/>
      <w:szCs w:val="16"/>
    </w:rPr>
  </w:style>
  <w:style w:type="paragraph" w:styleId="ListParagraph">
    <w:name w:val="List Paragraph"/>
    <w:basedOn w:val="Normal"/>
    <w:uiPriority w:val="99"/>
    <w:qFormat/>
    <w:rsid w:val="009E39F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786</Words>
  <Characters>4486</Characters>
  <Application>Microsoft Office Outlook</Application>
  <DocSecurity>0</DocSecurity>
  <Lines>0</Lines>
  <Paragraphs>0</Paragraphs>
  <ScaleCrop>false</ScaleCrop>
  <Company>CROC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test</dc:creator>
  <cp:keywords/>
  <dc:description/>
  <cp:lastModifiedBy>Лосева Е.Ю.</cp:lastModifiedBy>
  <cp:revision>6</cp:revision>
  <cp:lastPrinted>2023-09-19T13:21:00Z</cp:lastPrinted>
  <dcterms:created xsi:type="dcterms:W3CDTF">2023-09-19T12:25:00Z</dcterms:created>
  <dcterms:modified xsi:type="dcterms:W3CDTF">2023-10-30T07:11:00Z</dcterms:modified>
</cp:coreProperties>
</file>